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68" w:rsidRPr="00E54AD6" w:rsidRDefault="000C7568" w:rsidP="000C7568">
      <w:pPr>
        <w:widowControl/>
        <w:shd w:val="clear" w:color="auto" w:fill="FFFFFF"/>
        <w:spacing w:line="450" w:lineRule="atLeast"/>
        <w:jc w:val="left"/>
        <w:textAlignment w:val="top"/>
        <w:rPr>
          <w:rFonts w:ascii="黑体" w:eastAsia="黑体" w:hAnsi="黑体" w:cs="宋体" w:hint="eastAsia"/>
          <w:color w:val="000000"/>
          <w:kern w:val="0"/>
          <w:sz w:val="36"/>
          <w:szCs w:val="36"/>
          <w:bdr w:val="none" w:sz="0" w:space="0" w:color="auto" w:frame="1"/>
        </w:rPr>
      </w:pPr>
      <w:bookmarkStart w:id="0" w:name="_GoBack"/>
      <w:r w:rsidRPr="00E54AD6">
        <w:rPr>
          <w:rFonts w:ascii="黑体" w:eastAsia="黑体" w:hAnsi="黑体"/>
          <w:bCs/>
          <w:color w:val="000000"/>
          <w:sz w:val="36"/>
          <w:szCs w:val="36"/>
          <w:shd w:val="clear" w:color="auto" w:fill="FFFFFF"/>
        </w:rPr>
        <w:t>(201</w:t>
      </w:r>
      <w:r w:rsidR="00F37843">
        <w:rPr>
          <w:rFonts w:ascii="黑体" w:eastAsia="黑体" w:hAnsi="黑体" w:hint="eastAsia"/>
          <w:bCs/>
          <w:color w:val="000000"/>
          <w:sz w:val="36"/>
          <w:szCs w:val="36"/>
          <w:shd w:val="clear" w:color="auto" w:fill="FFFFFF"/>
        </w:rPr>
        <w:t>9</w:t>
      </w:r>
      <w:r w:rsidRPr="00E54AD6">
        <w:rPr>
          <w:rFonts w:ascii="黑体" w:eastAsia="黑体" w:hAnsi="黑体"/>
          <w:bCs/>
          <w:color w:val="000000"/>
          <w:sz w:val="36"/>
          <w:szCs w:val="36"/>
          <w:shd w:val="clear" w:color="auto" w:fill="FFFFFF"/>
        </w:rPr>
        <w:t>)</w:t>
      </w:r>
      <w:r w:rsidR="00816E34">
        <w:rPr>
          <w:rFonts w:ascii="黑体" w:eastAsia="黑体" w:hAnsi="黑体"/>
          <w:bCs/>
          <w:color w:val="000000"/>
          <w:sz w:val="36"/>
          <w:szCs w:val="36"/>
          <w:shd w:val="clear" w:color="auto" w:fill="FFFFFF"/>
        </w:rPr>
        <w:t>皖高法委鉴字</w:t>
      </w:r>
      <w:r w:rsidR="00444F4A">
        <w:rPr>
          <w:rFonts w:ascii="黑体" w:eastAsia="黑体" w:hAnsi="黑体" w:hint="eastAsia"/>
          <w:bCs/>
          <w:color w:val="000000"/>
          <w:sz w:val="36"/>
          <w:szCs w:val="36"/>
          <w:shd w:val="clear" w:color="auto" w:fill="FFFFFF"/>
        </w:rPr>
        <w:t>第</w:t>
      </w:r>
      <w:r w:rsidR="00F37843">
        <w:rPr>
          <w:rFonts w:ascii="黑体" w:eastAsia="黑体" w:hAnsi="黑体" w:hint="eastAsia"/>
          <w:bCs/>
          <w:color w:val="000000"/>
          <w:sz w:val="36"/>
          <w:szCs w:val="36"/>
          <w:shd w:val="clear" w:color="auto" w:fill="FFFFFF"/>
        </w:rPr>
        <w:t>1</w:t>
      </w:r>
      <w:r w:rsidRPr="00E54AD6">
        <w:rPr>
          <w:rFonts w:ascii="黑体" w:eastAsia="黑体" w:hAnsi="黑体"/>
          <w:bCs/>
          <w:color w:val="000000"/>
          <w:sz w:val="36"/>
          <w:szCs w:val="36"/>
          <w:shd w:val="clear" w:color="auto" w:fill="FFFFFF"/>
        </w:rPr>
        <w:t>号委托鉴定事项信息公告</w:t>
      </w:r>
    </w:p>
    <w:bookmarkEnd w:id="0"/>
    <w:p w:rsidR="000C7568" w:rsidRDefault="000C7568" w:rsidP="000C7568">
      <w:pPr>
        <w:widowControl/>
        <w:shd w:val="clear" w:color="auto" w:fill="FFFFFF"/>
        <w:spacing w:line="450" w:lineRule="atLeast"/>
        <w:jc w:val="left"/>
        <w:textAlignment w:val="top"/>
        <w:rPr>
          <w:rFonts w:ascii="仿宋" w:eastAsia="仿宋" w:hAnsi="仿宋" w:cs="宋体" w:hint="eastAsia"/>
          <w:color w:val="000000"/>
          <w:kern w:val="0"/>
          <w:sz w:val="32"/>
          <w:szCs w:val="32"/>
          <w:bdr w:val="none" w:sz="0" w:space="0" w:color="auto" w:frame="1"/>
        </w:rPr>
      </w:pPr>
    </w:p>
    <w:p w:rsidR="000C7568" w:rsidRDefault="000C7568" w:rsidP="000C7568">
      <w:pPr>
        <w:widowControl/>
        <w:shd w:val="clear" w:color="auto" w:fill="FFFFFF"/>
        <w:spacing w:line="450" w:lineRule="atLeast"/>
        <w:jc w:val="left"/>
        <w:textAlignment w:val="top"/>
        <w:rPr>
          <w:rFonts w:ascii="仿宋" w:eastAsia="仿宋" w:hAnsi="仿宋" w:cs="宋体" w:hint="eastAsia"/>
          <w:color w:val="000000"/>
          <w:kern w:val="0"/>
          <w:sz w:val="32"/>
          <w:szCs w:val="32"/>
          <w:bdr w:val="none" w:sz="0" w:space="0" w:color="auto" w:frame="1"/>
        </w:rPr>
      </w:pPr>
      <w:r w:rsidRPr="000C7568">
        <w:rPr>
          <w:rFonts w:ascii="仿宋" w:eastAsia="仿宋" w:hAnsi="仿宋" w:cs="宋体" w:hint="eastAsia"/>
          <w:color w:val="000000"/>
          <w:kern w:val="0"/>
          <w:sz w:val="32"/>
          <w:szCs w:val="32"/>
          <w:bdr w:val="none" w:sz="0" w:space="0" w:color="auto" w:frame="1"/>
        </w:rPr>
        <w:t>安徽省高级人民法院对外委托入选机构名单中各甲级工程造价鉴定机构:</w:t>
      </w: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根据本院对外委托事项选择社会中介机构的通知要求,现公布一件委托事项信息:</w:t>
      </w:r>
    </w:p>
    <w:p w:rsidR="00816E34" w:rsidRDefault="000C7568" w:rsidP="00816E34">
      <w:pPr>
        <w:widowControl/>
        <w:shd w:val="clear" w:color="auto" w:fill="FFFFFF"/>
        <w:spacing w:line="450" w:lineRule="atLeast"/>
        <w:ind w:firstLine="645"/>
        <w:jc w:val="left"/>
        <w:textAlignment w:val="top"/>
        <w:rPr>
          <w:rFonts w:ascii="仿宋" w:eastAsia="仿宋" w:hAnsi="仿宋" w:cs="宋体" w:hint="eastAsia"/>
          <w:color w:val="000000"/>
          <w:kern w:val="0"/>
          <w:sz w:val="32"/>
          <w:szCs w:val="32"/>
          <w:bdr w:val="none" w:sz="0" w:space="0" w:color="auto" w:frame="1"/>
        </w:rPr>
      </w:pPr>
      <w:r w:rsidRPr="000C7568">
        <w:rPr>
          <w:rFonts w:ascii="仿宋" w:eastAsia="仿宋" w:hAnsi="仿宋" w:cs="宋体" w:hint="eastAsia"/>
          <w:color w:val="000000"/>
          <w:kern w:val="0"/>
          <w:sz w:val="32"/>
          <w:szCs w:val="32"/>
          <w:bdr w:val="none" w:sz="0" w:space="0" w:color="auto" w:frame="1"/>
        </w:rPr>
        <w:t>本院民四庭移送我处的</w:t>
      </w:r>
      <w:r w:rsidR="00F37843">
        <w:rPr>
          <w:rFonts w:ascii="仿宋" w:eastAsia="仿宋" w:hAnsi="仿宋" w:cs="宋体" w:hint="eastAsia"/>
          <w:color w:val="000000"/>
          <w:kern w:val="0"/>
          <w:sz w:val="32"/>
          <w:szCs w:val="32"/>
          <w:bdr w:val="none" w:sz="0" w:space="0" w:color="auto" w:frame="1"/>
        </w:rPr>
        <w:t>中建三局第二建设工程有限公司与合肥砂之船商业管理有限公司建设工程施工合同纠纷一案，根据需要，须对砂之船（合肥）艺术商业广场一期总承包工程造价进行鉴定。请相关符合条件的机构自愿报名参加。</w:t>
      </w:r>
    </w:p>
    <w:p w:rsidR="00816E34" w:rsidRDefault="00F302A9" w:rsidP="000C7568">
      <w:pPr>
        <w:widowControl/>
        <w:shd w:val="clear" w:color="auto" w:fill="FFFFFF"/>
        <w:spacing w:line="450" w:lineRule="atLeast"/>
        <w:ind w:firstLine="645"/>
        <w:jc w:val="left"/>
        <w:textAlignment w:val="top"/>
        <w:rPr>
          <w:rFonts w:ascii="仿宋" w:eastAsia="仿宋" w:hAnsi="仿宋" w:cs="宋体" w:hint="eastAsia"/>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鉴定目的和要求：</w:t>
      </w:r>
      <w:r w:rsidR="00816E34">
        <w:rPr>
          <w:rFonts w:ascii="仿宋" w:eastAsia="仿宋" w:hAnsi="仿宋" w:cs="宋体" w:hint="eastAsia"/>
          <w:color w:val="000000"/>
          <w:kern w:val="0"/>
          <w:sz w:val="32"/>
          <w:szCs w:val="32"/>
          <w:bdr w:val="none" w:sz="0" w:space="0" w:color="auto" w:frame="1"/>
        </w:rPr>
        <w:t>须对砂之船（合肥）艺术商业广场一期总承包工程造价进行鉴定。</w:t>
      </w: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我处将组织摇号确定鉴定机构。请本院对外委托入选机构名单中各甲级工程造价鉴定机构（在本院尚有未结委托工程造价鉴定事项的除外）自愿报名参加。</w:t>
      </w:r>
    </w:p>
    <w:p w:rsidR="000C7568" w:rsidRPr="000C7568" w:rsidRDefault="000C7568" w:rsidP="000C7568">
      <w:pPr>
        <w:widowControl/>
        <w:shd w:val="clear" w:color="auto" w:fill="FFFFFF"/>
        <w:spacing w:line="450" w:lineRule="atLeast"/>
        <w:ind w:firstLine="645"/>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报名时间：201</w:t>
      </w:r>
      <w:r w:rsidR="00816E34">
        <w:rPr>
          <w:rFonts w:ascii="仿宋" w:eastAsia="仿宋" w:hAnsi="仿宋" w:cs="宋体" w:hint="eastAsia"/>
          <w:color w:val="000000"/>
          <w:kern w:val="0"/>
          <w:sz w:val="32"/>
          <w:szCs w:val="32"/>
          <w:bdr w:val="none" w:sz="0" w:space="0" w:color="auto" w:frame="1"/>
        </w:rPr>
        <w:t>9</w:t>
      </w:r>
      <w:r w:rsidRPr="000C7568">
        <w:rPr>
          <w:rFonts w:ascii="仿宋" w:eastAsia="仿宋" w:hAnsi="仿宋" w:cs="宋体" w:hint="eastAsia"/>
          <w:color w:val="000000"/>
          <w:kern w:val="0"/>
          <w:sz w:val="32"/>
          <w:szCs w:val="32"/>
          <w:bdr w:val="none" w:sz="0" w:space="0" w:color="auto" w:frame="1"/>
        </w:rPr>
        <w:t>年</w:t>
      </w:r>
      <w:r w:rsidR="00816E34">
        <w:rPr>
          <w:rFonts w:ascii="仿宋" w:eastAsia="仿宋" w:hAnsi="仿宋" w:cs="宋体" w:hint="eastAsia"/>
          <w:color w:val="000000"/>
          <w:kern w:val="0"/>
          <w:sz w:val="32"/>
          <w:szCs w:val="32"/>
          <w:bdr w:val="none" w:sz="0" w:space="0" w:color="auto" w:frame="1"/>
        </w:rPr>
        <w:t>2</w:t>
      </w:r>
      <w:r w:rsidRPr="000C7568">
        <w:rPr>
          <w:rFonts w:ascii="仿宋" w:eastAsia="仿宋" w:hAnsi="仿宋" w:cs="宋体" w:hint="eastAsia"/>
          <w:color w:val="000000"/>
          <w:kern w:val="0"/>
          <w:sz w:val="32"/>
          <w:szCs w:val="32"/>
          <w:bdr w:val="none" w:sz="0" w:space="0" w:color="auto" w:frame="1"/>
        </w:rPr>
        <w:t>月</w:t>
      </w:r>
      <w:r w:rsidR="00816E34">
        <w:rPr>
          <w:rFonts w:ascii="仿宋" w:eastAsia="仿宋" w:hAnsi="仿宋" w:cs="宋体" w:hint="eastAsia"/>
          <w:color w:val="000000"/>
          <w:kern w:val="0"/>
          <w:sz w:val="32"/>
          <w:szCs w:val="32"/>
          <w:bdr w:val="none" w:sz="0" w:space="0" w:color="auto" w:frame="1"/>
        </w:rPr>
        <w:t>2</w:t>
      </w:r>
      <w:r w:rsidR="009A40AB">
        <w:rPr>
          <w:rFonts w:ascii="仿宋" w:eastAsia="仿宋" w:hAnsi="仿宋" w:cs="宋体" w:hint="eastAsia"/>
          <w:color w:val="000000"/>
          <w:kern w:val="0"/>
          <w:sz w:val="32"/>
          <w:szCs w:val="32"/>
          <w:bdr w:val="none" w:sz="0" w:space="0" w:color="auto" w:frame="1"/>
        </w:rPr>
        <w:t>6</w:t>
      </w:r>
      <w:r w:rsidRPr="000C7568">
        <w:rPr>
          <w:rFonts w:ascii="仿宋" w:eastAsia="仿宋" w:hAnsi="仿宋" w:cs="宋体" w:hint="eastAsia"/>
          <w:color w:val="000000"/>
          <w:kern w:val="0"/>
          <w:sz w:val="32"/>
          <w:szCs w:val="32"/>
          <w:bdr w:val="none" w:sz="0" w:space="0" w:color="auto" w:frame="1"/>
        </w:rPr>
        <w:t>日至</w:t>
      </w:r>
      <w:r w:rsidR="00816E34">
        <w:rPr>
          <w:rFonts w:ascii="仿宋" w:eastAsia="仿宋" w:hAnsi="仿宋" w:cs="宋体" w:hint="eastAsia"/>
          <w:color w:val="000000"/>
          <w:kern w:val="0"/>
          <w:sz w:val="32"/>
          <w:szCs w:val="32"/>
          <w:bdr w:val="none" w:sz="0" w:space="0" w:color="auto" w:frame="1"/>
        </w:rPr>
        <w:t>3</w:t>
      </w:r>
      <w:r w:rsidRPr="000C7568">
        <w:rPr>
          <w:rFonts w:ascii="仿宋" w:eastAsia="仿宋" w:hAnsi="仿宋" w:cs="宋体" w:hint="eastAsia"/>
          <w:color w:val="000000"/>
          <w:kern w:val="0"/>
          <w:sz w:val="32"/>
          <w:szCs w:val="32"/>
          <w:bdr w:val="none" w:sz="0" w:space="0" w:color="auto" w:frame="1"/>
        </w:rPr>
        <w:t>月</w:t>
      </w:r>
      <w:r w:rsidR="00444F4A">
        <w:rPr>
          <w:rFonts w:ascii="仿宋" w:eastAsia="仿宋" w:hAnsi="仿宋" w:cs="宋体" w:hint="eastAsia"/>
          <w:color w:val="000000"/>
          <w:kern w:val="0"/>
          <w:sz w:val="32"/>
          <w:szCs w:val="32"/>
          <w:bdr w:val="none" w:sz="0" w:space="0" w:color="auto" w:frame="1"/>
        </w:rPr>
        <w:t>2</w:t>
      </w:r>
      <w:r w:rsidRPr="000C7568">
        <w:rPr>
          <w:rFonts w:ascii="仿宋" w:eastAsia="仿宋" w:hAnsi="仿宋" w:cs="宋体" w:hint="eastAsia"/>
          <w:color w:val="000000"/>
          <w:kern w:val="0"/>
          <w:sz w:val="32"/>
          <w:szCs w:val="32"/>
          <w:bdr w:val="none" w:sz="0" w:space="0" w:color="auto" w:frame="1"/>
        </w:rPr>
        <w:t>日；</w:t>
      </w:r>
      <w:r w:rsidR="00444F4A">
        <w:rPr>
          <w:rFonts w:ascii="仿宋" w:eastAsia="仿宋" w:hAnsi="仿宋" w:cs="宋体" w:hint="eastAsia"/>
          <w:color w:val="000000"/>
          <w:kern w:val="0"/>
          <w:sz w:val="32"/>
          <w:szCs w:val="32"/>
          <w:bdr w:val="none" w:sz="0" w:space="0" w:color="auto" w:frame="1"/>
        </w:rPr>
        <w:t>报名机构应下载附件报名表，按表格所列项填写，</w:t>
      </w:r>
      <w:r w:rsidRPr="000C7568">
        <w:rPr>
          <w:rFonts w:ascii="仿宋" w:eastAsia="仿宋" w:hAnsi="仿宋" w:cs="宋体" w:hint="eastAsia"/>
          <w:color w:val="000000"/>
          <w:kern w:val="0"/>
          <w:sz w:val="32"/>
          <w:szCs w:val="32"/>
          <w:bdr w:val="none" w:sz="0" w:space="0" w:color="auto" w:frame="1"/>
        </w:rPr>
        <w:t>并在规定期限内发送至ahgysfjdc@163.com邮箱。我处将对报名机构进行审查，对符合条件的由当事人摇号随机选择委托鉴定机构。摇号时间、地点另行通知。本事项摇号确定两家鉴定机构，第一顺位为主被选机构，第二顺位为从被选机构，若主被选机构因</w:t>
      </w:r>
      <w:r w:rsidRPr="000C7568">
        <w:rPr>
          <w:rFonts w:ascii="仿宋" w:eastAsia="仿宋" w:hAnsi="仿宋" w:cs="宋体" w:hint="eastAsia"/>
          <w:color w:val="000000"/>
          <w:kern w:val="0"/>
          <w:sz w:val="32"/>
          <w:szCs w:val="32"/>
          <w:bdr w:val="none" w:sz="0" w:space="0" w:color="auto" w:frame="1"/>
        </w:rPr>
        <w:lastRenderedPageBreak/>
        <w:t>回避等客观原因无法接受委托，则由从被选机构递补接受委托。摇号确定的主被选机构将在本网相同平台公告。</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黑体" w:eastAsia="黑体" w:hAnsi="黑体" w:cs="宋体" w:hint="eastAsia"/>
          <w:color w:val="000000"/>
          <w:kern w:val="0"/>
          <w:sz w:val="32"/>
          <w:szCs w:val="32"/>
          <w:bdr w:val="none" w:sz="0" w:space="0" w:color="auto" w:frame="1"/>
        </w:rPr>
        <w:t>提示：请下载报名表填写。</w:t>
      </w:r>
    </w:p>
    <w:p w:rsidR="000C7568" w:rsidRPr="000C7568" w:rsidRDefault="000C7568" w:rsidP="000C7568">
      <w:pPr>
        <w:widowControl/>
        <w:shd w:val="clear" w:color="auto" w:fill="FFFFFF"/>
        <w:spacing w:line="450" w:lineRule="atLeast"/>
        <w:ind w:firstLine="640"/>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ind w:firstLine="640"/>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联 系 人：</w:t>
      </w:r>
      <w:r w:rsidR="003B2801">
        <w:rPr>
          <w:rFonts w:ascii="仿宋" w:eastAsia="仿宋" w:hAnsi="仿宋" w:cs="宋体" w:hint="eastAsia"/>
          <w:color w:val="000000"/>
          <w:kern w:val="0"/>
          <w:sz w:val="32"/>
          <w:szCs w:val="32"/>
          <w:bdr w:val="none" w:sz="0" w:space="0" w:color="auto" w:frame="1"/>
        </w:rPr>
        <w:t>葛增永</w:t>
      </w:r>
    </w:p>
    <w:p w:rsidR="000C7568" w:rsidRPr="000C7568" w:rsidRDefault="000C7568" w:rsidP="000C7568">
      <w:pPr>
        <w:widowControl/>
        <w:shd w:val="clear" w:color="auto" w:fill="FFFFFF"/>
        <w:spacing w:line="450" w:lineRule="atLeast"/>
        <w:ind w:firstLine="640"/>
        <w:jc w:val="left"/>
        <w:textAlignment w:val="top"/>
        <w:rPr>
          <w:rFonts w:ascii="Simsun" w:hAnsi="Simsun" w:cs="宋体"/>
          <w:color w:val="000000"/>
          <w:kern w:val="0"/>
          <w:sz w:val="24"/>
        </w:rPr>
      </w:pPr>
      <w:r w:rsidRPr="000C7568">
        <w:rPr>
          <w:rFonts w:ascii="仿宋" w:eastAsia="仿宋" w:hAnsi="仿宋" w:cs="宋体" w:hint="eastAsia"/>
          <w:color w:val="000000"/>
          <w:kern w:val="0"/>
          <w:sz w:val="32"/>
          <w:szCs w:val="32"/>
          <w:bdr w:val="none" w:sz="0" w:space="0" w:color="auto" w:frame="1"/>
        </w:rPr>
        <w:t>联系电话：</w:t>
      </w:r>
      <w:r w:rsidRPr="000C7568">
        <w:rPr>
          <w:rFonts w:ascii="宋体" w:hAnsi="宋体" w:cs="宋体" w:hint="eastAsia"/>
          <w:color w:val="000000"/>
          <w:kern w:val="0"/>
          <w:sz w:val="32"/>
          <w:szCs w:val="32"/>
          <w:bdr w:val="none" w:sz="0" w:space="0" w:color="auto" w:frame="1"/>
        </w:rPr>
        <w:t>  </w:t>
      </w:r>
      <w:r w:rsidR="003B2801">
        <w:rPr>
          <w:rFonts w:ascii="仿宋" w:eastAsia="仿宋" w:hAnsi="仿宋" w:cs="仿宋" w:hint="eastAsia"/>
          <w:color w:val="000000"/>
          <w:kern w:val="0"/>
          <w:sz w:val="32"/>
          <w:szCs w:val="32"/>
          <w:bdr w:val="none" w:sz="0" w:space="0" w:color="auto" w:frame="1"/>
        </w:rPr>
        <w:t xml:space="preserve"> 0551-65599519</w:t>
      </w:r>
      <w:r w:rsidRPr="000C7568">
        <w:rPr>
          <w:rFonts w:ascii="宋体" w:hAnsi="宋体" w:cs="宋体" w:hint="eastAsia"/>
          <w:color w:val="000000"/>
          <w:kern w:val="0"/>
          <w:sz w:val="32"/>
          <w:szCs w:val="32"/>
          <w:bdr w:val="none" w:sz="0" w:space="0" w:color="auto" w:frame="1"/>
        </w:rPr>
        <w:t>   </w:t>
      </w:r>
      <w:r w:rsidRPr="000C7568">
        <w:rPr>
          <w:rFonts w:ascii="仿宋" w:eastAsia="仿宋" w:hAnsi="仿宋" w:cs="仿宋" w:hint="eastAsia"/>
          <w:color w:val="000000"/>
          <w:kern w:val="0"/>
          <w:sz w:val="32"/>
          <w:szCs w:val="32"/>
          <w:bdr w:val="none" w:sz="0" w:space="0" w:color="auto" w:frame="1"/>
        </w:rPr>
        <w:t xml:space="preserve"> 18056008</w:t>
      </w:r>
      <w:r w:rsidR="003B2801">
        <w:rPr>
          <w:rFonts w:ascii="仿宋" w:eastAsia="仿宋" w:hAnsi="仿宋" w:cs="仿宋" w:hint="eastAsia"/>
          <w:color w:val="000000"/>
          <w:kern w:val="0"/>
          <w:sz w:val="32"/>
          <w:szCs w:val="32"/>
          <w:bdr w:val="none" w:sz="0" w:space="0" w:color="auto" w:frame="1"/>
        </w:rPr>
        <w:t>5</w:t>
      </w:r>
      <w:r w:rsidRPr="000C7568">
        <w:rPr>
          <w:rFonts w:ascii="仿宋" w:eastAsia="仿宋" w:hAnsi="仿宋" w:cs="仿宋" w:hint="eastAsia"/>
          <w:color w:val="000000"/>
          <w:kern w:val="0"/>
          <w:sz w:val="32"/>
          <w:szCs w:val="32"/>
          <w:bdr w:val="none" w:sz="0" w:space="0" w:color="auto" w:frame="1"/>
        </w:rPr>
        <w:t>1</w:t>
      </w:r>
      <w:r w:rsidR="003B2801">
        <w:rPr>
          <w:rFonts w:ascii="仿宋" w:eastAsia="仿宋" w:hAnsi="仿宋" w:cs="宋体" w:hint="eastAsia"/>
          <w:color w:val="000000"/>
          <w:kern w:val="0"/>
          <w:sz w:val="32"/>
          <w:szCs w:val="32"/>
          <w:bdr w:val="none" w:sz="0" w:space="0" w:color="auto" w:frame="1"/>
        </w:rPr>
        <w:t>9</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宋体" w:hAnsi="宋体" w:cs="宋体" w:hint="eastAsia"/>
          <w:color w:val="000000"/>
          <w:kern w:val="0"/>
          <w:sz w:val="32"/>
          <w:szCs w:val="32"/>
          <w:bdr w:val="none" w:sz="0" w:space="0" w:color="auto" w:frame="1"/>
        </w:rPr>
        <w:t>           </w:t>
      </w:r>
      <w:r w:rsidRPr="000C7568">
        <w:rPr>
          <w:rFonts w:ascii="仿宋" w:eastAsia="仿宋" w:hAnsi="仿宋" w:cs="宋体" w:hint="eastAsia"/>
          <w:color w:val="000000"/>
          <w:kern w:val="0"/>
          <w:sz w:val="32"/>
          <w:szCs w:val="32"/>
          <w:bdr w:val="none" w:sz="0" w:space="0" w:color="auto" w:frame="1"/>
        </w:rPr>
        <w:t>安徽省高级人民法院司法鉴定处</w:t>
      </w:r>
    </w:p>
    <w:p w:rsidR="000C7568" w:rsidRPr="000C7568" w:rsidRDefault="000C7568" w:rsidP="000C7568">
      <w:pPr>
        <w:widowControl/>
        <w:shd w:val="clear" w:color="auto" w:fill="FFFFFF"/>
        <w:spacing w:line="450" w:lineRule="atLeast"/>
        <w:jc w:val="left"/>
        <w:textAlignment w:val="top"/>
        <w:rPr>
          <w:rFonts w:ascii="Simsun" w:hAnsi="Simsun" w:cs="宋体"/>
          <w:color w:val="000000"/>
          <w:kern w:val="0"/>
          <w:sz w:val="24"/>
        </w:rPr>
      </w:pP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新宋体" w:eastAsia="新宋体" w:hAnsi="新宋体" w:cs="宋体" w:hint="eastAsia"/>
          <w:color w:val="000000"/>
          <w:kern w:val="0"/>
          <w:sz w:val="32"/>
          <w:szCs w:val="32"/>
          <w:bdr w:val="none" w:sz="0" w:space="0" w:color="auto" w:frame="1"/>
        </w:rPr>
        <w:t> </w:t>
      </w:r>
      <w:r w:rsidRPr="000C7568">
        <w:rPr>
          <w:rFonts w:ascii="宋体" w:hAnsi="宋体" w:cs="宋体" w:hint="eastAsia"/>
          <w:color w:val="000000"/>
          <w:kern w:val="0"/>
          <w:sz w:val="32"/>
        </w:rPr>
        <w:t> </w:t>
      </w:r>
      <w:r w:rsidRPr="000C7568">
        <w:rPr>
          <w:rFonts w:ascii="仿宋" w:eastAsia="仿宋" w:hAnsi="仿宋" w:cs="宋体" w:hint="eastAsia"/>
          <w:color w:val="000000"/>
          <w:kern w:val="0"/>
          <w:sz w:val="32"/>
          <w:szCs w:val="32"/>
          <w:bdr w:val="none" w:sz="0" w:space="0" w:color="auto" w:frame="1"/>
        </w:rPr>
        <w:t>201</w:t>
      </w:r>
      <w:r w:rsidR="00444F4A">
        <w:rPr>
          <w:rFonts w:ascii="仿宋" w:eastAsia="仿宋" w:hAnsi="仿宋" w:cs="宋体" w:hint="eastAsia"/>
          <w:color w:val="000000"/>
          <w:kern w:val="0"/>
          <w:sz w:val="32"/>
          <w:szCs w:val="32"/>
          <w:bdr w:val="none" w:sz="0" w:space="0" w:color="auto" w:frame="1"/>
        </w:rPr>
        <w:t>9</w:t>
      </w:r>
      <w:r w:rsidRPr="000C7568">
        <w:rPr>
          <w:rFonts w:ascii="仿宋" w:eastAsia="仿宋" w:hAnsi="仿宋" w:cs="宋体" w:hint="eastAsia"/>
          <w:color w:val="000000"/>
          <w:kern w:val="0"/>
          <w:sz w:val="32"/>
          <w:szCs w:val="32"/>
          <w:bdr w:val="none" w:sz="0" w:space="0" w:color="auto" w:frame="1"/>
        </w:rPr>
        <w:t>年</w:t>
      </w:r>
      <w:r w:rsidR="00444F4A">
        <w:rPr>
          <w:rFonts w:ascii="仿宋" w:eastAsia="仿宋" w:hAnsi="仿宋" w:cs="宋体" w:hint="eastAsia"/>
          <w:color w:val="000000"/>
          <w:kern w:val="0"/>
          <w:sz w:val="32"/>
          <w:szCs w:val="32"/>
          <w:bdr w:val="none" w:sz="0" w:space="0" w:color="auto" w:frame="1"/>
        </w:rPr>
        <w:t>2</w:t>
      </w:r>
      <w:r w:rsidRPr="000C7568">
        <w:rPr>
          <w:rFonts w:ascii="仿宋" w:eastAsia="仿宋" w:hAnsi="仿宋" w:cs="宋体" w:hint="eastAsia"/>
          <w:color w:val="000000"/>
          <w:kern w:val="0"/>
          <w:sz w:val="32"/>
          <w:szCs w:val="32"/>
          <w:bdr w:val="none" w:sz="0" w:space="0" w:color="auto" w:frame="1"/>
        </w:rPr>
        <w:t>月</w:t>
      </w:r>
      <w:r w:rsidR="00444F4A">
        <w:rPr>
          <w:rFonts w:ascii="仿宋" w:eastAsia="仿宋" w:hAnsi="仿宋" w:cs="宋体" w:hint="eastAsia"/>
          <w:color w:val="000000"/>
          <w:kern w:val="0"/>
          <w:sz w:val="32"/>
          <w:szCs w:val="32"/>
          <w:bdr w:val="none" w:sz="0" w:space="0" w:color="auto" w:frame="1"/>
        </w:rPr>
        <w:t>2</w:t>
      </w:r>
      <w:r w:rsidR="009A40AB">
        <w:rPr>
          <w:rFonts w:ascii="仿宋" w:eastAsia="仿宋" w:hAnsi="仿宋" w:cs="宋体" w:hint="eastAsia"/>
          <w:color w:val="000000"/>
          <w:kern w:val="0"/>
          <w:sz w:val="32"/>
          <w:szCs w:val="32"/>
          <w:bdr w:val="none" w:sz="0" w:space="0" w:color="auto" w:frame="1"/>
        </w:rPr>
        <w:t>6</w:t>
      </w:r>
      <w:r w:rsidRPr="000C7568">
        <w:rPr>
          <w:rFonts w:ascii="仿宋" w:eastAsia="仿宋" w:hAnsi="仿宋" w:cs="宋体" w:hint="eastAsia"/>
          <w:color w:val="000000"/>
          <w:kern w:val="0"/>
          <w:sz w:val="32"/>
          <w:szCs w:val="32"/>
          <w:bdr w:val="none" w:sz="0" w:space="0" w:color="auto" w:frame="1"/>
        </w:rPr>
        <w:t>日</w:t>
      </w:r>
    </w:p>
    <w:p w:rsidR="000573B2" w:rsidRPr="000C7568" w:rsidRDefault="000573B2" w:rsidP="000C7568"/>
    <w:sectPr w:rsidR="000573B2" w:rsidRPr="000C7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90" w:rsidRDefault="00CA2D90" w:rsidP="004330CC">
      <w:r>
        <w:separator/>
      </w:r>
    </w:p>
  </w:endnote>
  <w:endnote w:type="continuationSeparator" w:id="0">
    <w:p w:rsidR="00CA2D90" w:rsidRDefault="00CA2D90" w:rsidP="004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90" w:rsidRDefault="00CA2D90" w:rsidP="004330CC">
      <w:r>
        <w:separator/>
      </w:r>
    </w:p>
  </w:footnote>
  <w:footnote w:type="continuationSeparator" w:id="0">
    <w:p w:rsidR="00CA2D90" w:rsidRDefault="00CA2D90" w:rsidP="0043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68"/>
    <w:rsid w:val="0004585B"/>
    <w:rsid w:val="000475B8"/>
    <w:rsid w:val="000573B2"/>
    <w:rsid w:val="000A15EB"/>
    <w:rsid w:val="000C7568"/>
    <w:rsid w:val="001177B1"/>
    <w:rsid w:val="00167758"/>
    <w:rsid w:val="00170813"/>
    <w:rsid w:val="003B2801"/>
    <w:rsid w:val="003F3EC5"/>
    <w:rsid w:val="004330CC"/>
    <w:rsid w:val="00444F4A"/>
    <w:rsid w:val="004A1113"/>
    <w:rsid w:val="004C3A19"/>
    <w:rsid w:val="005D7588"/>
    <w:rsid w:val="006228A1"/>
    <w:rsid w:val="0076142D"/>
    <w:rsid w:val="00780849"/>
    <w:rsid w:val="00816E34"/>
    <w:rsid w:val="00825297"/>
    <w:rsid w:val="00851C08"/>
    <w:rsid w:val="00861921"/>
    <w:rsid w:val="008A3A56"/>
    <w:rsid w:val="00955EC3"/>
    <w:rsid w:val="00975846"/>
    <w:rsid w:val="009A40AB"/>
    <w:rsid w:val="009D3806"/>
    <w:rsid w:val="00A96C73"/>
    <w:rsid w:val="00B31354"/>
    <w:rsid w:val="00BA65F6"/>
    <w:rsid w:val="00BC5C82"/>
    <w:rsid w:val="00C076C6"/>
    <w:rsid w:val="00CA2D90"/>
    <w:rsid w:val="00D94CB2"/>
    <w:rsid w:val="00D974B9"/>
    <w:rsid w:val="00E05E11"/>
    <w:rsid w:val="00E54AD6"/>
    <w:rsid w:val="00EF35AB"/>
    <w:rsid w:val="00F302A9"/>
    <w:rsid w:val="00F37843"/>
    <w:rsid w:val="00F662DD"/>
    <w:rsid w:val="00FD047C"/>
    <w:rsid w:val="00FF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CCE859-E940-4DE3-87E2-4A92A72F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C756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0C7568"/>
  </w:style>
  <w:style w:type="paragraph" w:styleId="a4">
    <w:name w:val="header"/>
    <w:basedOn w:val="a"/>
    <w:link w:val="Char"/>
    <w:rsid w:val="004330C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330CC"/>
    <w:rPr>
      <w:kern w:val="2"/>
      <w:sz w:val="18"/>
      <w:szCs w:val="18"/>
    </w:rPr>
  </w:style>
  <w:style w:type="paragraph" w:styleId="a5">
    <w:name w:val="footer"/>
    <w:basedOn w:val="a"/>
    <w:link w:val="Char0"/>
    <w:rsid w:val="004330CC"/>
    <w:pPr>
      <w:tabs>
        <w:tab w:val="center" w:pos="4153"/>
        <w:tab w:val="right" w:pos="8306"/>
      </w:tabs>
      <w:snapToGrid w:val="0"/>
      <w:jc w:val="left"/>
    </w:pPr>
    <w:rPr>
      <w:sz w:val="18"/>
      <w:szCs w:val="18"/>
    </w:rPr>
  </w:style>
  <w:style w:type="character" w:customStyle="1" w:styleId="Char0">
    <w:name w:val="页脚 Char"/>
    <w:link w:val="a5"/>
    <w:rsid w:val="004330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1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563</Characters>
  <Application>Microsoft Office Word</Application>
  <DocSecurity>0</DocSecurity>
  <Lines>4</Lines>
  <Paragraphs>1</Paragraphs>
  <ScaleCrop>false</ScaleCrop>
  <Company>Microsoft China</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(2018)皖高法委鉴字第11号委托鉴定事项信息公告</dc:title>
  <dc:subject/>
  <dc:creator>ahgy-jd</dc:creator>
  <cp:keywords/>
  <dc:description/>
  <cp:lastModifiedBy>huayu</cp:lastModifiedBy>
  <cp:revision>2</cp:revision>
  <dcterms:created xsi:type="dcterms:W3CDTF">2019-02-28T02:02:00Z</dcterms:created>
  <dcterms:modified xsi:type="dcterms:W3CDTF">2019-02-28T02:02:00Z</dcterms:modified>
</cp:coreProperties>
</file>